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FD4" w:rsidRPr="00331F99" w:rsidRDefault="00DF2FD4" w:rsidP="00DF2FD4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31F99">
        <w:rPr>
          <w:rFonts w:ascii="Times New Roman" w:hAnsi="Times New Roman" w:cs="Times New Roman"/>
          <w:b/>
          <w:bCs/>
          <w:sz w:val="24"/>
          <w:szCs w:val="24"/>
        </w:rPr>
        <w:t xml:space="preserve">Опис дисциплін для ФВК </w:t>
      </w:r>
      <w:r w:rsidRPr="00331F9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першого (бакалаврського) рівня  </w:t>
      </w:r>
      <w:r w:rsidRPr="00331F99">
        <w:rPr>
          <w:rFonts w:ascii="Times New Roman" w:hAnsi="Times New Roman" w:cs="Times New Roman"/>
          <w:sz w:val="24"/>
          <w:szCs w:val="24"/>
        </w:rPr>
        <w:t>І-091-</w:t>
      </w:r>
      <w:r w:rsidRPr="00331F99">
        <w:rPr>
          <w:rFonts w:ascii="Times New Roman" w:hAnsi="Times New Roman" w:cs="Times New Roman"/>
          <w:color w:val="0000FF"/>
          <w:sz w:val="24"/>
          <w:szCs w:val="24"/>
        </w:rPr>
        <w:t>4</w:t>
      </w:r>
      <w:r w:rsidRPr="00331F99">
        <w:rPr>
          <w:rFonts w:ascii="Times New Roman" w:hAnsi="Times New Roman" w:cs="Times New Roman"/>
          <w:sz w:val="24"/>
          <w:szCs w:val="24"/>
        </w:rPr>
        <w:t>-6</w:t>
      </w:r>
    </w:p>
    <w:tbl>
      <w:tblPr>
        <w:tblW w:w="5695" w:type="pct"/>
        <w:tblInd w:w="-1003" w:type="dxa"/>
        <w:tblLook w:val="04A0"/>
      </w:tblPr>
      <w:tblGrid>
        <w:gridCol w:w="4650"/>
        <w:gridCol w:w="6251"/>
      </w:tblGrid>
      <w:tr w:rsidR="00DF2FD4" w:rsidRPr="00331F99" w:rsidTr="003B6E70">
        <w:trPr>
          <w:trHeight w:val="396"/>
        </w:trPr>
        <w:tc>
          <w:tcPr>
            <w:tcW w:w="21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2FD4" w:rsidRPr="00331F99" w:rsidRDefault="00DF2FD4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 дисципліни</w:t>
            </w:r>
          </w:p>
        </w:tc>
        <w:tc>
          <w:tcPr>
            <w:tcW w:w="28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2FD4" w:rsidRPr="00331F99" w:rsidRDefault="00DF2FD4" w:rsidP="003B6E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31F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Репродуктивні технології</w:t>
            </w:r>
          </w:p>
        </w:tc>
      </w:tr>
      <w:tr w:rsidR="00DF2FD4" w:rsidRPr="00331F99" w:rsidTr="003B6E70">
        <w:trPr>
          <w:trHeight w:val="644"/>
        </w:trPr>
        <w:tc>
          <w:tcPr>
            <w:tcW w:w="21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F2FD4" w:rsidRPr="00331F99" w:rsidRDefault="00DF2FD4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Рекомендується для галузі знань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(спеціальності, освітньої програми)</w:t>
            </w:r>
          </w:p>
        </w:tc>
        <w:tc>
          <w:tcPr>
            <w:tcW w:w="28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F2FD4" w:rsidRPr="00331F99" w:rsidRDefault="00DF2FD4" w:rsidP="003B6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Біологія, ОП «Системна біологія та </w:t>
            </w:r>
            <w:proofErr w:type="spellStart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гідробіоресурси</w:t>
            </w:r>
            <w:proofErr w:type="spellEnd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F2FD4" w:rsidRPr="00331F99" w:rsidTr="003B6E70">
        <w:trPr>
          <w:trHeight w:val="312"/>
        </w:trPr>
        <w:tc>
          <w:tcPr>
            <w:tcW w:w="21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2FD4" w:rsidRPr="00331F99" w:rsidRDefault="00DF2FD4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28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2FD4" w:rsidRPr="00331F99" w:rsidRDefault="00DF2FD4" w:rsidP="003B6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Загальної біології та водних біоресурсів</w:t>
            </w:r>
          </w:p>
        </w:tc>
      </w:tr>
      <w:tr w:rsidR="00DF2FD4" w:rsidRPr="00331F99" w:rsidTr="003B6E70">
        <w:trPr>
          <w:trHeight w:val="396"/>
        </w:trPr>
        <w:tc>
          <w:tcPr>
            <w:tcW w:w="21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F2FD4" w:rsidRPr="00331F99" w:rsidRDefault="00DF2FD4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П.І.П. НПП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(за можливості)</w:t>
            </w:r>
          </w:p>
        </w:tc>
        <w:tc>
          <w:tcPr>
            <w:tcW w:w="28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F2FD4" w:rsidRPr="00331F99" w:rsidRDefault="00DF2FD4" w:rsidP="003B6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Шарамок</w:t>
            </w:r>
            <w:proofErr w:type="spellEnd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Тетяна Сергіївна</w:t>
            </w:r>
          </w:p>
        </w:tc>
      </w:tr>
      <w:tr w:rsidR="00DF2FD4" w:rsidRPr="00331F99" w:rsidTr="003B6E70">
        <w:trPr>
          <w:trHeight w:val="434"/>
        </w:trPr>
        <w:tc>
          <w:tcPr>
            <w:tcW w:w="21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2FD4" w:rsidRPr="00331F99" w:rsidRDefault="00DF2FD4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Рівень ВО</w:t>
            </w:r>
          </w:p>
        </w:tc>
        <w:tc>
          <w:tcPr>
            <w:tcW w:w="28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2FD4" w:rsidRPr="00331F99" w:rsidRDefault="00DF2FD4" w:rsidP="003B6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t>Перший (бакалаврський)</w:t>
            </w:r>
          </w:p>
        </w:tc>
      </w:tr>
      <w:tr w:rsidR="00DF2FD4" w:rsidRPr="00331F99" w:rsidTr="003B6E70">
        <w:trPr>
          <w:trHeight w:val="330"/>
        </w:trPr>
        <w:tc>
          <w:tcPr>
            <w:tcW w:w="21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2FD4" w:rsidRPr="00331F99" w:rsidRDefault="00DF2FD4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(на якому буде викладатись)</w:t>
            </w:r>
          </w:p>
        </w:tc>
        <w:tc>
          <w:tcPr>
            <w:tcW w:w="28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2FD4" w:rsidRPr="00331F99" w:rsidRDefault="00DF2FD4" w:rsidP="003B6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</w:tr>
      <w:tr w:rsidR="00DF2FD4" w:rsidRPr="00331F99" w:rsidTr="003B6E70">
        <w:trPr>
          <w:trHeight w:val="382"/>
        </w:trPr>
        <w:tc>
          <w:tcPr>
            <w:tcW w:w="21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2FD4" w:rsidRPr="00331F99" w:rsidRDefault="00DF2FD4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 викладання</w:t>
            </w:r>
          </w:p>
        </w:tc>
        <w:tc>
          <w:tcPr>
            <w:tcW w:w="28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2FD4" w:rsidRPr="00331F99" w:rsidRDefault="00DF2FD4" w:rsidP="003B6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Українська </w:t>
            </w:r>
          </w:p>
        </w:tc>
      </w:tr>
      <w:tr w:rsidR="00DF2FD4" w:rsidRPr="00331F99" w:rsidTr="003B6E70">
        <w:trPr>
          <w:trHeight w:val="346"/>
        </w:trPr>
        <w:tc>
          <w:tcPr>
            <w:tcW w:w="21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2FD4" w:rsidRPr="00331F99" w:rsidRDefault="00DF2FD4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Вимоги до початку вивчення дисципліни</w:t>
            </w:r>
          </w:p>
        </w:tc>
        <w:tc>
          <w:tcPr>
            <w:tcW w:w="28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2FD4" w:rsidRPr="00331F99" w:rsidRDefault="00DF2FD4" w:rsidP="003B6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Опанування навчальних дисциплін «Загальна цитологія», «Гістологія», «Біологія індивідуального розвитку», «Генетика», «Біохімія», «Молекулярна біологія»</w:t>
            </w:r>
          </w:p>
        </w:tc>
      </w:tr>
      <w:tr w:rsidR="00DF2FD4" w:rsidRPr="00331F99" w:rsidTr="003B6E70">
        <w:trPr>
          <w:trHeight w:val="644"/>
        </w:trPr>
        <w:tc>
          <w:tcPr>
            <w:tcW w:w="21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2FD4" w:rsidRPr="00331F99" w:rsidRDefault="00DF2FD4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 буде вивчатися</w:t>
            </w:r>
          </w:p>
        </w:tc>
        <w:tc>
          <w:tcPr>
            <w:tcW w:w="28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2FD4" w:rsidRPr="00331F99" w:rsidRDefault="00DF2FD4" w:rsidP="003B6E7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Основні закономірності ембріонального розвитку ссавців. Особливості різних ембріологічних й клітинних прийомів та допоміжних репродуктивних методів, практичного використання репродуктивних методів у різних галузях господарської діяльності людини: в сучасній медицині, ветеринарії та  наукових дослідженнях. Правове регулювання відносин, пов’язаних із застосуванням допоміжних репродуктивних технологій</w:t>
            </w:r>
          </w:p>
        </w:tc>
      </w:tr>
      <w:tr w:rsidR="00DF2FD4" w:rsidRPr="00331F99" w:rsidTr="003B6E70">
        <w:trPr>
          <w:trHeight w:val="644"/>
        </w:trPr>
        <w:tc>
          <w:tcPr>
            <w:tcW w:w="21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2FD4" w:rsidRPr="00331F99" w:rsidRDefault="00DF2FD4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Чому це цікаво/треба вивчати</w:t>
            </w:r>
          </w:p>
        </w:tc>
        <w:tc>
          <w:tcPr>
            <w:tcW w:w="28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2FD4" w:rsidRPr="00331F99" w:rsidRDefault="00DF2FD4" w:rsidP="003B6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допомогою допоміжних репродуктивних технологій людина може реалізувати свої репродуктивні права. Оцінити демографічні перспективи застосування репродуктивних технологій.</w:t>
            </w:r>
          </w:p>
        </w:tc>
      </w:tr>
      <w:tr w:rsidR="00DF2FD4" w:rsidRPr="00331F99" w:rsidTr="003B6E70">
        <w:trPr>
          <w:trHeight w:val="644"/>
        </w:trPr>
        <w:tc>
          <w:tcPr>
            <w:tcW w:w="21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2FD4" w:rsidRPr="00331F99" w:rsidRDefault="00DF2FD4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28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2FD4" w:rsidRPr="00331F99" w:rsidRDefault="00DF2FD4" w:rsidP="003B6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Розуміти соціальні та економічні наслідки впровадження новітніх розробок  у галузі біології у професійній діяльності. Демонструвати навички оцінювання непередбачуваних біологічних проблем і обдуманого вибору шляхів їх вирішення. Знати механізми збереження, реалізації та передачі генетичної інформації.</w:t>
            </w:r>
          </w:p>
        </w:tc>
      </w:tr>
      <w:tr w:rsidR="00DF2FD4" w:rsidRPr="00331F99" w:rsidTr="003B6E70">
        <w:trPr>
          <w:trHeight w:val="644"/>
        </w:trPr>
        <w:tc>
          <w:tcPr>
            <w:tcW w:w="21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2FD4" w:rsidRPr="00331F99" w:rsidRDefault="00DF2FD4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8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2FD4" w:rsidRPr="00331F99" w:rsidRDefault="00DF2FD4" w:rsidP="003B6E7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Здатність застосовувати знання у практичних ситуаціях. Здатність  демонструвати  базові  теоретичні  знання  в галузі біологічних наук та на межі предметних галузей.</w:t>
            </w:r>
          </w:p>
        </w:tc>
      </w:tr>
      <w:tr w:rsidR="00DF2FD4" w:rsidRPr="00331F99" w:rsidTr="003B6E70">
        <w:trPr>
          <w:trHeight w:val="644"/>
        </w:trPr>
        <w:tc>
          <w:tcPr>
            <w:tcW w:w="21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2FD4" w:rsidRPr="00331F99" w:rsidRDefault="00DF2FD4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Інформаційне забезпечення</w:t>
            </w:r>
          </w:p>
        </w:tc>
        <w:tc>
          <w:tcPr>
            <w:tcW w:w="28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2FD4" w:rsidRPr="00331F99" w:rsidRDefault="00DF2FD4" w:rsidP="003B6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Денисенко С.В., </w:t>
            </w:r>
            <w:proofErr w:type="spellStart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Дарий</w:t>
            </w:r>
            <w:proofErr w:type="spellEnd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А.С., Кононенко М.И. и др. Генетика </w:t>
            </w:r>
            <w:proofErr w:type="spellStart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репродукции</w:t>
            </w:r>
            <w:proofErr w:type="spellEnd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К.: «Ферзь-ТА», 2008 – 652 с.</w:t>
            </w:r>
          </w:p>
          <w:p w:rsidR="00DF2FD4" w:rsidRPr="00331F99" w:rsidRDefault="00DF2FD4" w:rsidP="003B6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Дахно Ф. В. Сучасні репродуктивні технології: досягнення та перспективи розвитку в лікуванні безпліддя // Здоров’я України. – 2015.</w:t>
            </w:r>
          </w:p>
          <w:p w:rsidR="00DF2FD4" w:rsidRPr="00331F99" w:rsidRDefault="00DF2FD4" w:rsidP="003B6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Презентації, електронні атласи.</w:t>
            </w:r>
          </w:p>
        </w:tc>
      </w:tr>
      <w:tr w:rsidR="00DF2FD4" w:rsidRPr="00331F99" w:rsidTr="003B6E70">
        <w:trPr>
          <w:trHeight w:val="330"/>
        </w:trPr>
        <w:tc>
          <w:tcPr>
            <w:tcW w:w="21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2FD4" w:rsidRPr="00331F99" w:rsidRDefault="00DF2FD4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Види навчальних занять </w:t>
            </w:r>
          </w:p>
        </w:tc>
        <w:tc>
          <w:tcPr>
            <w:tcW w:w="28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2FD4" w:rsidRPr="00331F99" w:rsidRDefault="00DF2FD4" w:rsidP="003B6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Лекції, практичні заняття</w:t>
            </w:r>
          </w:p>
        </w:tc>
      </w:tr>
      <w:tr w:rsidR="00DF2FD4" w:rsidRPr="00331F99" w:rsidTr="003B6E70">
        <w:trPr>
          <w:trHeight w:val="406"/>
        </w:trPr>
        <w:tc>
          <w:tcPr>
            <w:tcW w:w="2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F2FD4" w:rsidRPr="00331F99" w:rsidRDefault="00DF2FD4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семестрового контролю</w:t>
            </w:r>
          </w:p>
        </w:tc>
        <w:tc>
          <w:tcPr>
            <w:tcW w:w="28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2FD4" w:rsidRPr="00331F99" w:rsidRDefault="00DF2FD4" w:rsidP="003B6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Диференційний залік</w:t>
            </w:r>
          </w:p>
        </w:tc>
      </w:tr>
      <w:tr w:rsidR="00DF2FD4" w:rsidRPr="00331F99" w:rsidTr="003B6E70">
        <w:trPr>
          <w:trHeight w:val="256"/>
        </w:trPr>
        <w:tc>
          <w:tcPr>
            <w:tcW w:w="2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F2FD4" w:rsidRPr="00331F99" w:rsidRDefault="00DF2FD4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Максимальна кількість здобувачів </w:t>
            </w:r>
          </w:p>
        </w:tc>
        <w:tc>
          <w:tcPr>
            <w:tcW w:w="28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F2FD4" w:rsidRPr="00331F99" w:rsidRDefault="00DF2FD4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F2FD4" w:rsidRPr="00331F99" w:rsidTr="003B6E70">
        <w:trPr>
          <w:trHeight w:val="644"/>
        </w:trPr>
        <w:tc>
          <w:tcPr>
            <w:tcW w:w="2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F2FD4" w:rsidRPr="00331F99" w:rsidRDefault="00DF2FD4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Мінімальна кількість здобувачів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(для мовних та творчих дисциплін)</w:t>
            </w:r>
          </w:p>
        </w:tc>
        <w:tc>
          <w:tcPr>
            <w:tcW w:w="28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F2FD4" w:rsidRPr="00331F99" w:rsidRDefault="00DF2FD4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C5E83" w:rsidRDefault="000C5E83"/>
    <w:sectPr w:rsidR="000C5E83" w:rsidSect="000C5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F2FD4"/>
    <w:rsid w:val="000C5E83"/>
    <w:rsid w:val="00DF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FD4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1989</Characters>
  <Application>Microsoft Office Word</Application>
  <DocSecurity>0</DocSecurity>
  <Lines>16</Lines>
  <Paragraphs>4</Paragraphs>
  <ScaleCrop>false</ScaleCrop>
  <Company>Hostell5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LebeR</dc:creator>
  <cp:keywords/>
  <dc:description/>
  <cp:lastModifiedBy>LebeR</cp:lastModifiedBy>
  <cp:revision>1</cp:revision>
  <dcterms:created xsi:type="dcterms:W3CDTF">2020-09-30T11:19:00Z</dcterms:created>
  <dcterms:modified xsi:type="dcterms:W3CDTF">2020-09-30T11:19:00Z</dcterms:modified>
</cp:coreProperties>
</file>