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8A" w:rsidRDefault="001B5321" w:rsidP="001B5321">
      <w:pPr>
        <w:jc w:val="center"/>
        <w:rPr>
          <w:rFonts w:ascii="Times New Roman" w:hAnsi="Times New Roman"/>
          <w:sz w:val="28"/>
          <w:szCs w:val="28"/>
        </w:rPr>
      </w:pPr>
      <w:r>
        <w:rPr>
          <w:rFonts w:ascii="Times New Roman" w:hAnsi="Times New Roman"/>
          <w:sz w:val="28"/>
          <w:szCs w:val="28"/>
        </w:rPr>
        <w:t>Опис вибіркової навчальної дисципліни</w:t>
      </w:r>
    </w:p>
    <w:tbl>
      <w:tblPr>
        <w:tblW w:w="5000" w:type="pct"/>
        <w:tblLook w:val="00A0" w:firstRow="1" w:lastRow="0" w:firstColumn="1" w:lastColumn="0" w:noHBand="0" w:noVBand="0"/>
      </w:tblPr>
      <w:tblGrid>
        <w:gridCol w:w="3056"/>
        <w:gridCol w:w="6279"/>
      </w:tblGrid>
      <w:tr w:rsidR="001B5321" w:rsidTr="001B5321">
        <w:trPr>
          <w:trHeight w:val="644"/>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br w:type="page"/>
            </w:r>
            <w:r>
              <w:rPr>
                <w:rFonts w:ascii="Times New Roman" w:hAnsi="Times New Roman"/>
                <w:color w:val="000000"/>
                <w:sz w:val="24"/>
                <w:szCs w:val="24"/>
              </w:rPr>
              <w:t>Назва дисципліни</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b/>
                <w:color w:val="000000"/>
                <w:sz w:val="28"/>
                <w:szCs w:val="28"/>
              </w:rPr>
            </w:pPr>
            <w:r>
              <w:rPr>
                <w:rFonts w:ascii="Times New Roman" w:hAnsi="Times New Roman"/>
                <w:color w:val="000000"/>
                <w:sz w:val="24"/>
                <w:szCs w:val="24"/>
              </w:rPr>
              <w:t> </w:t>
            </w:r>
            <w:r>
              <w:rPr>
                <w:rFonts w:ascii="Times New Roman" w:hAnsi="Times New Roman"/>
                <w:b/>
                <w:color w:val="000000"/>
                <w:sz w:val="28"/>
                <w:szCs w:val="28"/>
              </w:rPr>
              <w:t xml:space="preserve">Екологічні проблеми України і сталий розвиток </w:t>
            </w:r>
          </w:p>
        </w:tc>
      </w:tr>
      <w:tr w:rsidR="001B5321" w:rsidTr="001B5321">
        <w:trPr>
          <w:trHeight w:val="644"/>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 xml:space="preserve">Рекомендується для галузі знань </w:t>
            </w:r>
            <w:r>
              <w:rPr>
                <w:rFonts w:ascii="Times New Roman" w:hAnsi="Times New Roman"/>
                <w:i/>
                <w:color w:val="000000"/>
                <w:sz w:val="24"/>
                <w:szCs w:val="24"/>
              </w:rPr>
              <w:t>(спеціальності, освітньої програми)</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091 Біологія, 101 Екологія</w:t>
            </w:r>
          </w:p>
        </w:tc>
      </w:tr>
      <w:tr w:rsidR="001B5321" w:rsidTr="001B5321">
        <w:trPr>
          <w:trHeight w:val="310"/>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Кафедра</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БГГ (геоботаніки, ґрунтознавства та екології)</w:t>
            </w:r>
          </w:p>
        </w:tc>
      </w:tr>
      <w:tr w:rsidR="001B5321" w:rsidTr="001B5321">
        <w:trPr>
          <w:trHeight w:val="272"/>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 xml:space="preserve">П.І.П. НПП </w:t>
            </w:r>
            <w:r>
              <w:rPr>
                <w:rFonts w:ascii="Times New Roman" w:hAnsi="Times New Roman"/>
                <w:i/>
                <w:color w:val="000000"/>
                <w:sz w:val="24"/>
                <w:szCs w:val="24"/>
              </w:rPr>
              <w:t>(за можливості)</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доц. Горбань В.А.</w:t>
            </w:r>
          </w:p>
        </w:tc>
      </w:tr>
      <w:tr w:rsidR="001B5321" w:rsidTr="001B5321">
        <w:trPr>
          <w:trHeight w:val="248"/>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Рівень ВО</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sz w:val="24"/>
                <w:szCs w:val="24"/>
              </w:rPr>
              <w:t>Третій (</w:t>
            </w:r>
            <w:proofErr w:type="spellStart"/>
            <w:r>
              <w:rPr>
                <w:rFonts w:ascii="Times New Roman" w:hAnsi="Times New Roman"/>
                <w:sz w:val="24"/>
                <w:szCs w:val="24"/>
              </w:rPr>
              <w:t>освітньо</w:t>
            </w:r>
            <w:proofErr w:type="spellEnd"/>
            <w:r>
              <w:rPr>
                <w:rFonts w:ascii="Times New Roman" w:hAnsi="Times New Roman"/>
                <w:sz w:val="24"/>
                <w:szCs w:val="24"/>
              </w:rPr>
              <w:t>-науковий)</w:t>
            </w:r>
            <w:bookmarkStart w:id="0" w:name="_GoBack"/>
            <w:bookmarkEnd w:id="0"/>
          </w:p>
        </w:tc>
      </w:tr>
      <w:tr w:rsidR="001B5321" w:rsidTr="001B5321">
        <w:trPr>
          <w:trHeight w:val="238"/>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 xml:space="preserve">Курс </w:t>
            </w:r>
            <w:r>
              <w:rPr>
                <w:rFonts w:ascii="Times New Roman" w:hAnsi="Times New Roman"/>
                <w:i/>
                <w:color w:val="000000"/>
                <w:sz w:val="18"/>
                <w:szCs w:val="18"/>
              </w:rPr>
              <w:t>(на якому буде викладатись)</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1-2 курс</w:t>
            </w:r>
          </w:p>
        </w:tc>
      </w:tr>
      <w:tr w:rsidR="001B5321" w:rsidTr="001B5321">
        <w:trPr>
          <w:trHeight w:val="214"/>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Мова викладання</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українська</w:t>
            </w:r>
          </w:p>
        </w:tc>
      </w:tr>
      <w:tr w:rsidR="001B5321" w:rsidRPr="001B5321" w:rsidTr="001B5321">
        <w:trPr>
          <w:trHeight w:val="501"/>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Вимоги до початку вивчення дисципліни</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Базові знання з екології та біології</w:t>
            </w:r>
          </w:p>
        </w:tc>
      </w:tr>
      <w:tr w:rsidR="001B5321" w:rsidRPr="001B5321" w:rsidTr="001B5321">
        <w:trPr>
          <w:trHeight w:val="644"/>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Що буде вивчатися</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Причини, наслідки та заходи щодо подолання основних екологічних проблем України, до яких відносяться зміна клімату, забруднення атмосферного повітря, проблеми водних ресурсів, деградація та забруднення ґрунтів, проблеми, пов’язані з експлуатацією надр, збереження </w:t>
            </w:r>
            <w:proofErr w:type="spellStart"/>
            <w:r>
              <w:rPr>
                <w:rFonts w:ascii="Times New Roman" w:hAnsi="Times New Roman"/>
                <w:color w:val="000000"/>
                <w:sz w:val="24"/>
                <w:szCs w:val="24"/>
              </w:rPr>
              <w:t>біорізноманіття</w:t>
            </w:r>
            <w:proofErr w:type="spellEnd"/>
            <w:r>
              <w:rPr>
                <w:rFonts w:ascii="Times New Roman" w:hAnsi="Times New Roman"/>
                <w:color w:val="000000"/>
                <w:sz w:val="24"/>
                <w:szCs w:val="24"/>
              </w:rPr>
              <w:t>, поводження з відходами, проблеми окремих територій, а також їх взаємозв’язки з основними принципами сталого розвитку.</w:t>
            </w:r>
          </w:p>
        </w:tc>
      </w:tr>
      <w:tr w:rsidR="001B5321" w:rsidRPr="001B5321" w:rsidTr="001B5321">
        <w:trPr>
          <w:trHeight w:val="644"/>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Чому це цікаво/треба вивчати</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Україна є державою, що характеризується значним </w:t>
            </w:r>
            <w:proofErr w:type="spellStart"/>
            <w:r>
              <w:rPr>
                <w:rFonts w:ascii="Times New Roman" w:hAnsi="Times New Roman"/>
                <w:color w:val="000000"/>
                <w:sz w:val="24"/>
                <w:szCs w:val="24"/>
              </w:rPr>
              <w:t>антропогенно</w:t>
            </w:r>
            <w:proofErr w:type="spellEnd"/>
            <w:r>
              <w:rPr>
                <w:rFonts w:ascii="Times New Roman" w:hAnsi="Times New Roman"/>
                <w:color w:val="000000"/>
                <w:sz w:val="24"/>
                <w:szCs w:val="24"/>
              </w:rPr>
              <w:t>-техногенним впливом на навколишнє середовище. Це зумовлює виникнення ряду екологічних проблем, які необхідно терміново вирішувати для створення довкілля, безпечного для існування людини. Вирішення екологічних проблем повинно базуватися на принципах сталого розвитку, що дозволить знайти оптимальні заходи щодо їх подолання.</w:t>
            </w:r>
          </w:p>
        </w:tc>
      </w:tr>
      <w:tr w:rsidR="001B5321" w:rsidTr="001B5321">
        <w:trPr>
          <w:trHeight w:val="644"/>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Чому можна навчитися (результати навчання)</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Володіння знаннями з основ природокористування,</w:t>
            </w:r>
            <w:r>
              <w:rPr>
                <w:color w:val="000000"/>
              </w:rPr>
              <w:t xml:space="preserve"> </w:t>
            </w:r>
            <w:r>
              <w:rPr>
                <w:rFonts w:ascii="Times New Roman" w:hAnsi="Times New Roman"/>
                <w:color w:val="000000"/>
                <w:sz w:val="24"/>
                <w:szCs w:val="24"/>
              </w:rPr>
              <w:t>теоретичними знаннями з основ екології, орієнтуватись у загальних екологічних проблемах та шляхах їх подолання</w:t>
            </w:r>
          </w:p>
        </w:tc>
      </w:tr>
      <w:tr w:rsidR="001B5321" w:rsidRPr="001B5321" w:rsidTr="001B5321">
        <w:trPr>
          <w:trHeight w:val="644"/>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Як можна користуватися набутими знаннями і уміннями (компетентності)</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Набуття фахівцями </w:t>
            </w:r>
            <w:proofErr w:type="spellStart"/>
            <w:r>
              <w:rPr>
                <w:rFonts w:ascii="Times New Roman" w:hAnsi="Times New Roman"/>
                <w:color w:val="000000"/>
                <w:sz w:val="24"/>
                <w:szCs w:val="24"/>
              </w:rPr>
              <w:t>компетентностей</w:t>
            </w:r>
            <w:proofErr w:type="spellEnd"/>
            <w:r>
              <w:rPr>
                <w:rFonts w:ascii="Times New Roman" w:hAnsi="Times New Roman"/>
                <w:color w:val="000000"/>
                <w:sz w:val="24"/>
                <w:szCs w:val="24"/>
              </w:rPr>
              <w:t xml:space="preserve"> щодо особливостей взаємовідносин людини і природи, а також знань методів контролю, охорони і раціонального використання природних ресурсів.</w:t>
            </w:r>
          </w:p>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Здатність зберігати та примножувати </w:t>
            </w:r>
            <w:proofErr w:type="spellStart"/>
            <w:r>
              <w:rPr>
                <w:rFonts w:ascii="Times New Roman" w:hAnsi="Times New Roman"/>
                <w:color w:val="000000"/>
                <w:sz w:val="24"/>
                <w:szCs w:val="24"/>
              </w:rPr>
              <w:t>культурномистецькі</w:t>
            </w:r>
            <w:proofErr w:type="spellEnd"/>
            <w:r>
              <w:rPr>
                <w:rFonts w:ascii="Times New Roman" w:hAnsi="Times New Roman"/>
                <w:color w:val="000000"/>
                <w:sz w:val="24"/>
                <w:szCs w:val="24"/>
              </w:rPr>
              <w:t>, екологічні, моральні,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w:t>
            </w:r>
          </w:p>
        </w:tc>
      </w:tr>
      <w:tr w:rsidR="001B5321" w:rsidTr="001B5321">
        <w:trPr>
          <w:trHeight w:val="286"/>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Інформаційне забезпечення</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Навчально-методична література, презентації.</w:t>
            </w:r>
          </w:p>
        </w:tc>
      </w:tr>
      <w:tr w:rsidR="001B5321" w:rsidTr="001B5321">
        <w:trPr>
          <w:trHeight w:val="644"/>
        </w:trPr>
        <w:tc>
          <w:tcPr>
            <w:tcW w:w="1637" w:type="pct"/>
            <w:tcBorders>
              <w:top w:val="single" w:sz="8" w:space="0" w:color="auto"/>
              <w:left w:val="single" w:sz="8" w:space="0" w:color="auto"/>
              <w:bottom w:val="nil"/>
              <w:right w:val="nil"/>
            </w:tcBorders>
            <w:shd w:val="clear" w:color="auto" w:fill="FFFFFF"/>
            <w:vAlign w:val="center"/>
            <w:hideMark/>
          </w:tcPr>
          <w:p w:rsidR="001B5321" w:rsidRDefault="001B5321" w:rsidP="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 xml:space="preserve">Види навчальних занять </w:t>
            </w:r>
          </w:p>
        </w:tc>
        <w:tc>
          <w:tcPr>
            <w:tcW w:w="3363" w:type="pct"/>
            <w:tcBorders>
              <w:top w:val="single" w:sz="8" w:space="0" w:color="auto"/>
              <w:left w:val="single" w:sz="8" w:space="0" w:color="auto"/>
              <w:bottom w:val="nil"/>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rPr>
              <w:t>лекції, семінарські заняття</w:t>
            </w:r>
          </w:p>
        </w:tc>
      </w:tr>
      <w:tr w:rsidR="001B5321" w:rsidTr="001B5321">
        <w:trPr>
          <w:trHeight w:val="316"/>
        </w:trPr>
        <w:tc>
          <w:tcPr>
            <w:tcW w:w="1637" w:type="pct"/>
            <w:tcBorders>
              <w:top w:val="single" w:sz="8" w:space="0" w:color="auto"/>
              <w:left w:val="single" w:sz="8" w:space="0" w:color="auto"/>
              <w:bottom w:val="single" w:sz="8" w:space="0" w:color="auto"/>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Вид семестрового контролю</w:t>
            </w:r>
          </w:p>
        </w:tc>
        <w:tc>
          <w:tcPr>
            <w:tcW w:w="33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w:t>
            </w:r>
            <w:proofErr w:type="spellStart"/>
            <w:r>
              <w:rPr>
                <w:rFonts w:ascii="Times New Roman" w:hAnsi="Times New Roman"/>
                <w:color w:val="000000"/>
                <w:sz w:val="24"/>
                <w:szCs w:val="24"/>
              </w:rPr>
              <w:t>Диф</w:t>
            </w:r>
            <w:proofErr w:type="spellEnd"/>
            <w:r>
              <w:rPr>
                <w:rFonts w:ascii="Times New Roman" w:hAnsi="Times New Roman"/>
                <w:color w:val="000000"/>
                <w:sz w:val="24"/>
                <w:szCs w:val="24"/>
              </w:rPr>
              <w:t>. залік</w:t>
            </w:r>
          </w:p>
        </w:tc>
      </w:tr>
      <w:tr w:rsidR="001B5321" w:rsidTr="001B5321">
        <w:trPr>
          <w:trHeight w:val="644"/>
        </w:trPr>
        <w:tc>
          <w:tcPr>
            <w:tcW w:w="1637" w:type="pct"/>
            <w:tcBorders>
              <w:top w:val="single" w:sz="8" w:space="0" w:color="auto"/>
              <w:left w:val="single" w:sz="8" w:space="0" w:color="auto"/>
              <w:bottom w:val="single" w:sz="8" w:space="0" w:color="auto"/>
              <w:right w:val="nil"/>
            </w:tcBorders>
            <w:shd w:val="clear" w:color="auto" w:fill="FFFFFF"/>
            <w:vAlign w:val="center"/>
            <w:hideMark/>
          </w:tcPr>
          <w:p w:rsidR="001B5321" w:rsidRDefault="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 xml:space="preserve">Максимальна кількість здобувачів </w:t>
            </w:r>
          </w:p>
        </w:tc>
        <w:tc>
          <w:tcPr>
            <w:tcW w:w="33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необмежена</w:t>
            </w:r>
          </w:p>
        </w:tc>
      </w:tr>
      <w:tr w:rsidR="001B5321" w:rsidTr="001B5321">
        <w:trPr>
          <w:trHeight w:val="644"/>
        </w:trPr>
        <w:tc>
          <w:tcPr>
            <w:tcW w:w="1637" w:type="pct"/>
            <w:tcBorders>
              <w:top w:val="single" w:sz="8" w:space="0" w:color="auto"/>
              <w:left w:val="single" w:sz="8" w:space="0" w:color="auto"/>
              <w:bottom w:val="single" w:sz="8" w:space="0" w:color="auto"/>
              <w:right w:val="nil"/>
            </w:tcBorders>
            <w:shd w:val="clear" w:color="auto" w:fill="FFFFFF"/>
            <w:vAlign w:val="center"/>
            <w:hideMark/>
          </w:tcPr>
          <w:p w:rsidR="001B5321" w:rsidRDefault="001B5321" w:rsidP="001B5321">
            <w:pPr>
              <w:spacing w:after="0" w:line="240" w:lineRule="auto"/>
              <w:jc w:val="center"/>
              <w:rPr>
                <w:rFonts w:ascii="Times New Roman" w:eastAsia="Times New Roman" w:hAnsi="Times New Roman"/>
                <w:color w:val="000000"/>
                <w:sz w:val="24"/>
                <w:szCs w:val="24"/>
              </w:rPr>
            </w:pPr>
            <w:r>
              <w:rPr>
                <w:rFonts w:ascii="Times New Roman" w:hAnsi="Times New Roman"/>
                <w:color w:val="000000"/>
                <w:sz w:val="24"/>
                <w:szCs w:val="24"/>
              </w:rPr>
              <w:t xml:space="preserve">Мінімальна кількість здобувачів </w:t>
            </w:r>
          </w:p>
        </w:tc>
        <w:tc>
          <w:tcPr>
            <w:tcW w:w="33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321" w:rsidRDefault="001B5321" w:rsidP="001B5321">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необмежена</w:t>
            </w:r>
          </w:p>
        </w:tc>
      </w:tr>
    </w:tbl>
    <w:p w:rsidR="001B5321" w:rsidRDefault="001B5321"/>
    <w:sectPr w:rsidR="001B5321" w:rsidSect="001B5321">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200002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1"/>
    <w:rsid w:val="001B5321"/>
    <w:rsid w:val="00F90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4A02"/>
  <w15:chartTrackingRefBased/>
  <w15:docId w15:val="{0027FC55-FC78-42FA-8233-86F0EACB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32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724">
      <w:bodyDiv w:val="1"/>
      <w:marLeft w:val="0"/>
      <w:marRight w:val="0"/>
      <w:marTop w:val="0"/>
      <w:marBottom w:val="0"/>
      <w:divBdr>
        <w:top w:val="none" w:sz="0" w:space="0" w:color="auto"/>
        <w:left w:val="none" w:sz="0" w:space="0" w:color="auto"/>
        <w:bottom w:val="none" w:sz="0" w:space="0" w:color="auto"/>
        <w:right w:val="none" w:sz="0" w:space="0" w:color="auto"/>
      </w:divBdr>
    </w:div>
    <w:div w:id="10902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2021-01-25T13:36:00Z</dcterms:created>
  <dcterms:modified xsi:type="dcterms:W3CDTF">2021-01-25T13:39:00Z</dcterms:modified>
</cp:coreProperties>
</file>