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7A" w:rsidRPr="00F3238B" w:rsidRDefault="00D5007A" w:rsidP="00247E0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F3238B">
        <w:rPr>
          <w:rFonts w:ascii="Times New Roman" w:hAnsi="Times New Roman"/>
          <w:b/>
          <w:bCs/>
          <w:sz w:val="24"/>
          <w:szCs w:val="24"/>
          <w:lang w:val="uk-UA"/>
        </w:rPr>
        <w:t>Опис вибіркової навчальної дисципліни</w:t>
      </w:r>
    </w:p>
    <w:p w:rsidR="00D5007A" w:rsidRPr="00F3238B" w:rsidRDefault="00D5007A" w:rsidP="00247E0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3238B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Pr="001E57B7">
        <w:rPr>
          <w:rFonts w:ascii="Times New Roman" w:hAnsi="Times New Roman"/>
          <w:sz w:val="24"/>
          <w:szCs w:val="24"/>
          <w:lang w:val="uk-UA"/>
        </w:rPr>
        <w:t>Теорія та практика ре</w:t>
      </w:r>
      <w:r>
        <w:rPr>
          <w:rFonts w:ascii="Times New Roman" w:hAnsi="Times New Roman"/>
          <w:sz w:val="24"/>
          <w:szCs w:val="24"/>
          <w:lang w:val="uk-UA"/>
        </w:rPr>
        <w:t>клами та ПР культурних проектів</w:t>
      </w:r>
      <w:r w:rsidRPr="00F3238B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D5007A" w:rsidRPr="00F3238B" w:rsidRDefault="00D5007A" w:rsidP="00247E0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7"/>
        <w:gridCol w:w="8773"/>
      </w:tblGrid>
      <w:tr w:rsidR="00D5007A" w:rsidRPr="00731EE5" w:rsidTr="00C30BB3">
        <w:tc>
          <w:tcPr>
            <w:tcW w:w="2387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8773" w:type="dxa"/>
            <w:vAlign w:val="center"/>
          </w:tcPr>
          <w:p w:rsidR="00D5007A" w:rsidRPr="00C30BB3" w:rsidRDefault="00D5007A" w:rsidP="00731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lang w:val="uk-UA"/>
              </w:rPr>
            </w:pPr>
            <w:r w:rsidRPr="00C30B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І-061-2-9 Теорія та практика реклами та ПР культурних проектів.</w:t>
            </w:r>
          </w:p>
        </w:tc>
      </w:tr>
      <w:tr w:rsidR="00D5007A" w:rsidRPr="00731EE5" w:rsidTr="00C30BB3">
        <w:tc>
          <w:tcPr>
            <w:tcW w:w="2387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731EE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8773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061 Журналістика</w:t>
            </w:r>
          </w:p>
        </w:tc>
      </w:tr>
      <w:tr w:rsidR="00D5007A" w:rsidRPr="00731EE5" w:rsidTr="00C30BB3">
        <w:tc>
          <w:tcPr>
            <w:tcW w:w="2387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8773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Масової та міжнародної комунікації</w:t>
            </w:r>
          </w:p>
        </w:tc>
      </w:tr>
      <w:tr w:rsidR="00D5007A" w:rsidRPr="00731EE5" w:rsidTr="00C30BB3">
        <w:tc>
          <w:tcPr>
            <w:tcW w:w="2387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П.І.П. НПП</w:t>
            </w:r>
          </w:p>
        </w:tc>
        <w:tc>
          <w:tcPr>
            <w:tcW w:w="8773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Канд. істор. наук, доцент Обласова Ольга Ігорівна</w:t>
            </w:r>
          </w:p>
        </w:tc>
      </w:tr>
      <w:tr w:rsidR="00D5007A" w:rsidRPr="00731EE5" w:rsidTr="00C30BB3">
        <w:tc>
          <w:tcPr>
            <w:tcW w:w="2387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8773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Перший бакалаврський</w:t>
            </w:r>
          </w:p>
        </w:tc>
      </w:tr>
      <w:tr w:rsidR="00D5007A" w:rsidRPr="00731EE5" w:rsidTr="00C30BB3">
        <w:tc>
          <w:tcPr>
            <w:tcW w:w="2387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 </w:t>
            </w:r>
            <w:r w:rsidRPr="00731EE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(на якому буде викладались)</w:t>
            </w:r>
          </w:p>
        </w:tc>
        <w:tc>
          <w:tcPr>
            <w:tcW w:w="8773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Не важливо</w:t>
            </w:r>
          </w:p>
        </w:tc>
      </w:tr>
      <w:tr w:rsidR="00D5007A" w:rsidRPr="00731EE5" w:rsidTr="00C30BB3">
        <w:tc>
          <w:tcPr>
            <w:tcW w:w="2387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8773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5007A" w:rsidRPr="00731EE5" w:rsidTr="00C30BB3">
        <w:tc>
          <w:tcPr>
            <w:tcW w:w="2387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Вимоги для початку вивчення дисципліни</w:t>
            </w:r>
          </w:p>
        </w:tc>
        <w:tc>
          <w:tcPr>
            <w:tcW w:w="8773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Загальних знань з культури, соціології, реклами, журналістики</w:t>
            </w:r>
            <w:r w:rsidRPr="00731EE5">
              <w:rPr>
                <w:rFonts w:ascii="Times New Roman" w:hAnsi="Times New Roman"/>
                <w:sz w:val="24"/>
                <w:szCs w:val="24"/>
              </w:rPr>
              <w:t>, о</w:t>
            </w: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снови теоретичних та практичних знань в сфері реклами та ПР</w:t>
            </w:r>
          </w:p>
        </w:tc>
      </w:tr>
      <w:tr w:rsidR="00D5007A" w:rsidRPr="00731EE5" w:rsidTr="00C30BB3">
        <w:trPr>
          <w:trHeight w:val="681"/>
        </w:trPr>
        <w:tc>
          <w:tcPr>
            <w:tcW w:w="2387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8773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Основи планування рекламної компанії культурних проектів, інструменти ПР-комунікації, які застосовуються в креативних індустріях для формування іміджу, статусу та популярності. Психологічний вплив рекламних повідомлень на аудиторію культурних проектів. Основні типи, форми та методи рекламної та ПР-комунікації культурних проектів.</w:t>
            </w:r>
          </w:p>
        </w:tc>
      </w:tr>
      <w:tr w:rsidR="00D5007A" w:rsidRPr="00731EE5" w:rsidTr="00C30BB3">
        <w:tc>
          <w:tcPr>
            <w:tcW w:w="2387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8773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Креативні індустрії в сучасному світі задовольняють потреби суспільства в духовному зростанні, заняттю творчістю, гармонійному розвитку. Ефективність культурних проектів залежить від інформаційної підтримки, інструментів ПР-комунікації та рекламних технологій.</w:t>
            </w:r>
          </w:p>
        </w:tc>
      </w:tr>
      <w:tr w:rsidR="00D5007A" w:rsidRPr="00731EE5" w:rsidTr="00C30BB3">
        <w:tc>
          <w:tcPr>
            <w:tcW w:w="2387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Чому можна навчитися </w:t>
            </w:r>
            <w:r w:rsidRPr="00731EE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8773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Опанувати основні інструменти рекламної та ПР-комунікації в культурних проектах. Навчитися планувати, визначати мету, цілі, завдання та цільову аудиторію культурних проектів. Залучати ресурси, в тому числі спонсорські та благочинні, для проведення культурних проектів.</w:t>
            </w:r>
          </w:p>
        </w:tc>
      </w:tr>
      <w:tr w:rsidR="00D5007A" w:rsidRPr="00731EE5" w:rsidTr="00C30BB3">
        <w:tc>
          <w:tcPr>
            <w:tcW w:w="2387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731EE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8773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Формуються навички організації інформаційної роботи під час планування, проведення і моніторингу культурних проектів. Розробляються кейси ефективної комунікації для залучати ресурсів в культурні проекти. </w:t>
            </w:r>
          </w:p>
        </w:tc>
      </w:tr>
      <w:tr w:rsidR="00D5007A" w:rsidRPr="00731EE5" w:rsidTr="00C30BB3">
        <w:tc>
          <w:tcPr>
            <w:tcW w:w="2387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8773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Сайти соціокультурних проектів, відеотека.</w:t>
            </w:r>
          </w:p>
        </w:tc>
      </w:tr>
      <w:tr w:rsidR="00D5007A" w:rsidRPr="00731EE5" w:rsidTr="00C30BB3">
        <w:tc>
          <w:tcPr>
            <w:tcW w:w="2387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навчальних занять </w:t>
            </w:r>
            <w:r w:rsidRPr="00731EE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8773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Лекції, практичні</w:t>
            </w:r>
          </w:p>
        </w:tc>
      </w:tr>
      <w:tr w:rsidR="00D5007A" w:rsidRPr="00731EE5" w:rsidTr="00C30BB3">
        <w:tc>
          <w:tcPr>
            <w:tcW w:w="2387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8773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D5007A" w:rsidRPr="00731EE5" w:rsidTr="00C30BB3">
        <w:tc>
          <w:tcPr>
            <w:tcW w:w="2387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кількість здобувачів</w:t>
            </w:r>
          </w:p>
        </w:tc>
        <w:tc>
          <w:tcPr>
            <w:tcW w:w="8773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D5007A" w:rsidRPr="00731EE5" w:rsidTr="00C30BB3">
        <w:tc>
          <w:tcPr>
            <w:tcW w:w="2387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Мінімальна кількість здобувачів</w:t>
            </w:r>
          </w:p>
        </w:tc>
        <w:tc>
          <w:tcPr>
            <w:tcW w:w="8773" w:type="dxa"/>
            <w:vAlign w:val="center"/>
          </w:tcPr>
          <w:p w:rsidR="00D5007A" w:rsidRPr="00731EE5" w:rsidRDefault="00D5007A" w:rsidP="007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EE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D5007A" w:rsidRPr="00247E07" w:rsidRDefault="00D5007A" w:rsidP="00247E07">
      <w:pPr>
        <w:rPr>
          <w:rFonts w:ascii="Times New Roman" w:hAnsi="Times New Roman"/>
          <w:sz w:val="24"/>
          <w:szCs w:val="24"/>
          <w:lang w:val="uk-UA"/>
        </w:rPr>
      </w:pPr>
    </w:p>
    <w:sectPr w:rsidR="00D5007A" w:rsidRPr="00247E07" w:rsidSect="008E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469"/>
    <w:rsid w:val="00031F01"/>
    <w:rsid w:val="000D0273"/>
    <w:rsid w:val="000E347E"/>
    <w:rsid w:val="00110748"/>
    <w:rsid w:val="001A1573"/>
    <w:rsid w:val="001D3F1A"/>
    <w:rsid w:val="001E57B7"/>
    <w:rsid w:val="001F147F"/>
    <w:rsid w:val="0020016C"/>
    <w:rsid w:val="00230E0F"/>
    <w:rsid w:val="0023320A"/>
    <w:rsid w:val="00247E07"/>
    <w:rsid w:val="0025587C"/>
    <w:rsid w:val="0029505B"/>
    <w:rsid w:val="002E59CE"/>
    <w:rsid w:val="002F5175"/>
    <w:rsid w:val="003F7AAB"/>
    <w:rsid w:val="004248A7"/>
    <w:rsid w:val="0044761A"/>
    <w:rsid w:val="00461EAE"/>
    <w:rsid w:val="004C3692"/>
    <w:rsid w:val="00583469"/>
    <w:rsid w:val="005E619B"/>
    <w:rsid w:val="00632786"/>
    <w:rsid w:val="00642EF8"/>
    <w:rsid w:val="006844A6"/>
    <w:rsid w:val="006A25C9"/>
    <w:rsid w:val="006F59C7"/>
    <w:rsid w:val="00731EE5"/>
    <w:rsid w:val="007B4992"/>
    <w:rsid w:val="007C6981"/>
    <w:rsid w:val="007F5AC0"/>
    <w:rsid w:val="00811402"/>
    <w:rsid w:val="00856F7C"/>
    <w:rsid w:val="00857B92"/>
    <w:rsid w:val="008E1D20"/>
    <w:rsid w:val="008E4706"/>
    <w:rsid w:val="008F5034"/>
    <w:rsid w:val="00996A3E"/>
    <w:rsid w:val="009D39A9"/>
    <w:rsid w:val="00A005F0"/>
    <w:rsid w:val="00A04946"/>
    <w:rsid w:val="00A13653"/>
    <w:rsid w:val="00A5591D"/>
    <w:rsid w:val="00A6184B"/>
    <w:rsid w:val="00A827F0"/>
    <w:rsid w:val="00B15A77"/>
    <w:rsid w:val="00BF361B"/>
    <w:rsid w:val="00C06820"/>
    <w:rsid w:val="00C1543D"/>
    <w:rsid w:val="00C30BB3"/>
    <w:rsid w:val="00C56A27"/>
    <w:rsid w:val="00C6451B"/>
    <w:rsid w:val="00D05260"/>
    <w:rsid w:val="00D130AE"/>
    <w:rsid w:val="00D5007A"/>
    <w:rsid w:val="00DD738C"/>
    <w:rsid w:val="00DE5DA3"/>
    <w:rsid w:val="00EF3F62"/>
    <w:rsid w:val="00F3238B"/>
    <w:rsid w:val="00F66816"/>
    <w:rsid w:val="00FD5CF2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4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3278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320</Words>
  <Characters>1829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3</cp:revision>
  <dcterms:created xsi:type="dcterms:W3CDTF">2020-09-17T19:05:00Z</dcterms:created>
  <dcterms:modified xsi:type="dcterms:W3CDTF">2020-10-20T12:17:00Z</dcterms:modified>
</cp:coreProperties>
</file>